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false"/>
        <w:bidi w:val="0"/>
        <w:spacing w:before="180" w:after="180"/>
        <w:ind w:left="0" w:right="0" w:hanging="0"/>
        <w:jc w:val="center"/>
        <w:rPr/>
      </w:pPr>
      <w:r>
        <w:rPr>
          <w:rFonts w:ascii="Times New Roman" w:hAnsi="Times New Roman"/>
          <w:b/>
          <w:sz w:val="24"/>
        </w:rPr>
        <w:t>Adverse Event Count by Treatment Group</w:t>
      </w:r>
      <w:r>
        <w:rPr/>
        <w:br/>
      </w:r>
      <w:r>
        <w:rPr>
          <w:rFonts w:ascii="Times New Roman" w:hAnsi="Times New Roman"/>
          <w:sz w:val="24"/>
        </w:rPr>
        <w:t>(An example)</w:t>
      </w:r>
    </w:p>
    <w:tbl>
      <w:tblPr>
        <w:tblW w:w="90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9"/>
        <w:gridCol w:w="2001"/>
        <w:gridCol w:w="2000"/>
        <w:gridCol w:w="1999"/>
      </w:tblGrid>
      <w:tr>
        <w:trPr/>
        <w:tc>
          <w:tcPr>
            <w:tcW w:w="2999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Adverse Events</w:t>
            </w:r>
          </w:p>
        </w:tc>
        <w:tc>
          <w:tcPr>
            <w:tcW w:w="2001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Placebo</w:t>
            </w:r>
          </w:p>
        </w:tc>
        <w:tc>
          <w:tcPr>
            <w:tcW w:w="2000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Xanomeline High Dose</w:t>
            </w:r>
          </w:p>
        </w:tc>
        <w:tc>
          <w:tcPr>
            <w:tcW w:w="1999" w:type="dxa"/>
            <w:tcBorders>
              <w:top w:val="doub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Xanomeline Low Dose</w:t>
            </w:r>
          </w:p>
        </w:tc>
      </w:tr>
      <w:tr>
        <w:trPr/>
        <w:tc>
          <w:tcPr>
            <w:tcW w:w="2999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ABDOMINAL PAIN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AGITATION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ALOPECIA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ANXIETY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DERMATITIS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9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15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ERYTHEMA</w:t>
            </w:r>
          </w:p>
        </w:tc>
        <w:tc>
          <w:tcPr>
            <w:tcW w:w="2001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2000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23</w:t>
            </w:r>
          </w:p>
        </w:tc>
        <w:tc>
          <w:tcPr>
            <w:tcW w:w="1999" w:type="dxa"/>
            <w:tcBorders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20</w:t>
            </w:r>
          </w:p>
        </w:tc>
      </w:tr>
    </w:tbl>
    <w:p>
      <w:pPr>
        <w:pStyle w:val="Normal"/>
        <w:widowControl w:val="false"/>
        <w:bidi w:val="0"/>
        <w:jc w:val="left"/>
        <w:rPr/>
      </w:pPr>
      <w:r>
        <w:rPr/>
      </w:r>
    </w:p>
    <w:sectPr>
      <w:type w:val="nextPage"/>
      <w:pgSz w:w="12240" w:h="15840"/>
      <w:pgMar w:left="1800" w:right="1440" w:header="0" w:top="2520" w:footer="0" w:bottom="180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ejaVu Sans" w:cs="DejaVu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LibreOffice/7.1.2.2$Linux_X86_64 LibreOffice_project/8a45595d069ef5570103caea1b71cc9d82b2aae4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